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D1E82" w:rsidP="002D1E82" w14:paraId="3C1823EB" w14:textId="5D16C238">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007D2D32">
        <w:rPr>
          <w:rFonts w:ascii="Times New Roman" w:hAnsi="Times New Roman" w:cs="Times New Roman"/>
          <w:sz w:val="24"/>
          <w:szCs w:val="24"/>
        </w:rPr>
        <w:t xml:space="preserve">Name </w:t>
      </w:r>
    </w:p>
    <w:p w:rsidR="007D2D32" w:rsidP="002D1E82" w14:paraId="2DF292FA" w14:textId="1AD63CC1">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Instructor’s Name </w:t>
      </w:r>
    </w:p>
    <w:p w:rsidR="007D2D32" w:rsidP="002D1E82" w14:paraId="2889FE11" w14:textId="65C2F21E">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r w:rsidR="00A10324">
        <w:rPr>
          <w:rFonts w:ascii="Times New Roman" w:hAnsi="Times New Roman" w:cs="Times New Roman"/>
          <w:sz w:val="24"/>
          <w:szCs w:val="24"/>
        </w:rPr>
        <w:t>Title</w:t>
      </w:r>
    </w:p>
    <w:p w:rsidR="007D2D32" w:rsidP="00A10324" w14:paraId="17BE2E9C" w14:textId="4D25D58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A10324">
        <w:rPr>
          <w:rFonts w:ascii="Times New Roman" w:hAnsi="Times New Roman" w:cs="Times New Roman"/>
          <w:sz w:val="24"/>
          <w:szCs w:val="24"/>
        </w:rPr>
        <w:t>of Submission</w:t>
      </w:r>
    </w:p>
    <w:p w:rsidR="002D1E82" w:rsidP="002D1E82" w14:paraId="33BDEBA8" w14:textId="4827E444">
      <w:pPr>
        <w:spacing w:line="480" w:lineRule="auto"/>
        <w:jc w:val="center"/>
        <w:rPr>
          <w:rFonts w:ascii="Times New Roman" w:hAnsi="Times New Roman" w:cs="Times New Roman"/>
          <w:sz w:val="24"/>
          <w:szCs w:val="24"/>
        </w:rPr>
      </w:pPr>
      <w:r w:rsidRPr="002D1E82">
        <w:rPr>
          <w:rFonts w:ascii="Times New Roman" w:hAnsi="Times New Roman" w:cs="Times New Roman"/>
          <w:sz w:val="24"/>
          <w:szCs w:val="24"/>
        </w:rPr>
        <w:t>Racial Profiling</w:t>
      </w:r>
    </w:p>
    <w:p w:rsidR="00A10324" w:rsidRPr="00A10324" w:rsidP="00A10324" w14:paraId="735001EA" w14:textId="76597188">
      <w:pPr>
        <w:spacing w:line="480" w:lineRule="auto"/>
        <w:jc w:val="center"/>
        <w:rPr>
          <w:rFonts w:ascii="Times New Roman" w:hAnsi="Times New Roman" w:cs="Times New Roman"/>
          <w:b/>
          <w:sz w:val="24"/>
          <w:szCs w:val="24"/>
        </w:rPr>
      </w:pPr>
      <w:r w:rsidRPr="00A10324">
        <w:rPr>
          <w:rFonts w:ascii="Times New Roman" w:hAnsi="Times New Roman" w:cs="Times New Roman"/>
          <w:b/>
          <w:sz w:val="24"/>
          <w:szCs w:val="24"/>
        </w:rPr>
        <w:t>Introduction</w:t>
      </w:r>
    </w:p>
    <w:p w:rsidR="002D1E82" w:rsidRPr="002D1E82" w:rsidP="002D1E82" w14:paraId="5385C621" w14:textId="3C57C49D">
      <w:pPr>
        <w:spacing w:line="480" w:lineRule="auto"/>
        <w:ind w:firstLine="720"/>
        <w:rPr>
          <w:rFonts w:ascii="Times New Roman" w:hAnsi="Times New Roman" w:cs="Times New Roman"/>
          <w:sz w:val="24"/>
          <w:szCs w:val="24"/>
        </w:rPr>
      </w:pPr>
      <w:r w:rsidRPr="002D1E82">
        <w:rPr>
          <w:rFonts w:ascii="Times New Roman" w:hAnsi="Times New Roman" w:cs="Times New Roman"/>
          <w:sz w:val="24"/>
          <w:szCs w:val="24"/>
        </w:rPr>
        <w:t>Racial profiling is defined as a practice of discrimination by officials mandated with enforcing the law through focusing on a particular group of people for suspicion of crime based on those people’s race, national origin, religion, and ethnicity (</w:t>
      </w:r>
      <w:r w:rsidRPr="009A01B9" w:rsidR="007D2D32">
        <w:rPr>
          <w:rFonts w:ascii="Times New Roman" w:hAnsi="Times New Roman" w:cs="Times New Roman"/>
          <w:sz w:val="24"/>
          <w:szCs w:val="24"/>
        </w:rPr>
        <w:t>Donald</w:t>
      </w:r>
      <w:r w:rsidR="007D2D32">
        <w:rPr>
          <w:rFonts w:ascii="Times New Roman" w:hAnsi="Times New Roman" w:cs="Times New Roman"/>
          <w:sz w:val="24"/>
          <w:szCs w:val="24"/>
        </w:rPr>
        <w:t xml:space="preserve"> and </w:t>
      </w:r>
      <w:r w:rsidRPr="002D1E82" w:rsidR="007D2D32">
        <w:rPr>
          <w:rFonts w:ascii="Times New Roman" w:hAnsi="Times New Roman" w:cs="Times New Roman"/>
          <w:sz w:val="24"/>
          <w:szCs w:val="24"/>
        </w:rPr>
        <w:t>Patricia</w:t>
      </w:r>
      <w:r w:rsidR="007D2D32">
        <w:rPr>
          <w:rFonts w:ascii="Times New Roman" w:hAnsi="Times New Roman" w:cs="Times New Roman"/>
          <w:sz w:val="24"/>
          <w:szCs w:val="24"/>
        </w:rPr>
        <w:t xml:space="preserve"> 1</w:t>
      </w:r>
      <w:r w:rsidR="006E5F6F">
        <w:rPr>
          <w:rFonts w:ascii="Times New Roman" w:hAnsi="Times New Roman" w:cs="Times New Roman"/>
          <w:sz w:val="24"/>
          <w:szCs w:val="24"/>
        </w:rPr>
        <w:t>). For decades racial profiling has been a vast topic in conjunction</w:t>
      </w:r>
      <w:r w:rsidRPr="002D1E82">
        <w:rPr>
          <w:rFonts w:ascii="Times New Roman" w:hAnsi="Times New Roman" w:cs="Times New Roman"/>
          <w:sz w:val="24"/>
          <w:szCs w:val="24"/>
        </w:rPr>
        <w:t xml:space="preserve"> with various thoughts, emotions, and views. Individuals have often been treated and judged based on their origin of birth or race. For most minority clusters of people that have </w:t>
      </w:r>
      <w:r w:rsidR="006051DE">
        <w:rPr>
          <w:rFonts w:ascii="Times New Roman" w:hAnsi="Times New Roman" w:cs="Times New Roman"/>
          <w:sz w:val="24"/>
          <w:szCs w:val="24"/>
        </w:rPr>
        <w:t xml:space="preserve">been </w:t>
      </w:r>
      <w:r w:rsidRPr="002D1E82">
        <w:rPr>
          <w:rFonts w:ascii="Times New Roman" w:hAnsi="Times New Roman" w:cs="Times New Roman"/>
          <w:sz w:val="24"/>
          <w:szCs w:val="24"/>
        </w:rPr>
        <w:t>discriminated against since the beginning of times, many activists and writers like Martin Luther King Jnr and James Baldwin emerged from such environments and fought so hard through racial movements and salvaged their communities through fostering for recognition and better treatment in the society. The literature discusses racial profiling and how to manage it.
</w:t>
      </w:r>
    </w:p>
    <w:p w:rsidR="002D1E82" w:rsidRPr="002D1E82" w:rsidP="002D1E82" w14:paraId="4E0ED28E" w14:textId="11142713">
      <w:pPr>
        <w:spacing w:line="480" w:lineRule="auto"/>
        <w:ind w:firstLine="720"/>
        <w:rPr>
          <w:rFonts w:ascii="Times New Roman" w:hAnsi="Times New Roman" w:cs="Times New Roman"/>
          <w:sz w:val="24"/>
          <w:szCs w:val="24"/>
        </w:rPr>
      </w:pPr>
      <w:r w:rsidRPr="002D1E82">
        <w:rPr>
          <w:rFonts w:ascii="Times New Roman" w:hAnsi="Times New Roman" w:cs="Times New Roman"/>
          <w:sz w:val="24"/>
          <w:szCs w:val="24"/>
        </w:rPr>
        <w:t>Brent Staples was a well-k</w:t>
      </w:r>
      <w:r w:rsidR="006E5F6F">
        <w:rPr>
          <w:rFonts w:ascii="Times New Roman" w:hAnsi="Times New Roman" w:cs="Times New Roman"/>
          <w:sz w:val="24"/>
          <w:szCs w:val="24"/>
        </w:rPr>
        <w:t>nown African American writer who condemned and was against</w:t>
      </w:r>
      <w:r w:rsidRPr="002D1E82">
        <w:rPr>
          <w:rFonts w:ascii="Times New Roman" w:hAnsi="Times New Roman" w:cs="Times New Roman"/>
          <w:sz w:val="24"/>
          <w:szCs w:val="24"/>
        </w:rPr>
        <w:t xml:space="preserve"> the adverse stereotyping of people of color using the book “Black Men and Public Space” where he applied many rhetorical phrases that increased influence to his elaboration of experiences he went through as an African American in public areas. In the initial paragraph of his literature, Staples uses a random woman walking on the streets as the first-ever victim he </w:t>
      </w:r>
      <w:r w:rsidRPr="002D1E82">
        <w:rPr>
          <w:rFonts w:ascii="Times New Roman" w:hAnsi="Times New Roman" w:cs="Times New Roman"/>
          <w:sz w:val="24"/>
          <w:szCs w:val="24"/>
        </w:rPr>
        <w:t>encounters. This context in the essay from the very beginning hits the reader with immense surprise. Moreover, the passage makes the readers curious since everyone knows that Staples is an all-round educated man and not a criminal.</w:t>
      </w:r>
    </w:p>
    <w:p w:rsidR="002D1E82" w:rsidRPr="002D1E82" w:rsidP="002D1E82" w14:paraId="29B06103" w14:textId="2A51D676">
      <w:pPr>
        <w:spacing w:line="480" w:lineRule="auto"/>
        <w:ind w:firstLine="720"/>
        <w:rPr>
          <w:rFonts w:ascii="Times New Roman" w:hAnsi="Times New Roman" w:cs="Times New Roman"/>
          <w:sz w:val="24"/>
          <w:szCs w:val="24"/>
        </w:rPr>
      </w:pPr>
      <w:r w:rsidRPr="002D1E82">
        <w:rPr>
          <w:rFonts w:ascii="Times New Roman" w:hAnsi="Times New Roman" w:cs="Times New Roman"/>
          <w:sz w:val="24"/>
          <w:szCs w:val="24"/>
        </w:rPr>
        <w:t>The most important statement that Staples say is that “It is similar to what the cowbell that hikers put on when they know they are v</w:t>
      </w:r>
      <w:r w:rsidR="00A10324">
        <w:rPr>
          <w:rFonts w:ascii="Times New Roman" w:hAnsi="Times New Roman" w:cs="Times New Roman"/>
          <w:sz w:val="24"/>
          <w:szCs w:val="24"/>
        </w:rPr>
        <w:t>isiting a bear nation” (Staples</w:t>
      </w:r>
      <w:r w:rsidR="007D2D32">
        <w:rPr>
          <w:rFonts w:ascii="Times New Roman" w:hAnsi="Times New Roman" w:cs="Times New Roman"/>
          <w:sz w:val="24"/>
          <w:szCs w:val="24"/>
        </w:rPr>
        <w:t xml:space="preserve"> 37</w:t>
      </w:r>
      <w:r w:rsidRPr="002D1E82">
        <w:rPr>
          <w:rFonts w:ascii="Times New Roman" w:hAnsi="Times New Roman" w:cs="Times New Roman"/>
          <w:sz w:val="24"/>
          <w:szCs w:val="24"/>
        </w:rPr>
        <w:t>). By saying this, he implies the music he often listens to when walking just to let people in the space know that he is harmless. Staples describes himself as a predator and referring to other people and the woman who shares similar views about his skin color as predators or bears. Racist bystanders are described as bears since their stereotyping of people of color is the worst.</w:t>
      </w:r>
    </w:p>
    <w:p w:rsidR="002D1E82" w:rsidRPr="002D1E82" w:rsidP="002D1E82" w14:paraId="6E86783E" w14:textId="494D265A">
      <w:pPr>
        <w:spacing w:line="480" w:lineRule="auto"/>
        <w:ind w:firstLine="720"/>
        <w:rPr>
          <w:rFonts w:ascii="Times New Roman" w:hAnsi="Times New Roman" w:cs="Times New Roman"/>
          <w:sz w:val="24"/>
          <w:szCs w:val="24"/>
        </w:rPr>
      </w:pPr>
      <w:r w:rsidRPr="002D1E82">
        <w:rPr>
          <w:rFonts w:ascii="Times New Roman" w:hAnsi="Times New Roman" w:cs="Times New Roman"/>
          <w:sz w:val="24"/>
          <w:szCs w:val="24"/>
        </w:rPr>
        <w:t>Staples apply very shocking and harsh examples to demonstrate how young people of color to portray the type of discrimination the African American community has faced. He tells the readers that he was raised with ethical values,</w:t>
      </w:r>
      <w:r w:rsidR="006051DE">
        <w:rPr>
          <w:rFonts w:ascii="Times New Roman" w:hAnsi="Times New Roman" w:cs="Times New Roman"/>
          <w:sz w:val="24"/>
          <w:szCs w:val="24"/>
        </w:rPr>
        <w:t xml:space="preserve"> he</w:t>
      </w:r>
      <w:r w:rsidRPr="002D1E82">
        <w:rPr>
          <w:rFonts w:ascii="Times New Roman" w:hAnsi="Times New Roman" w:cs="Times New Roman"/>
          <w:sz w:val="24"/>
          <w:szCs w:val="24"/>
        </w:rPr>
        <w:t xml:space="preserve"> is a morally upright person who may find it even hard to take a knife and slaughter a raw chicken trigger mixed reaction among the audience. Staples adds that “</w:t>
      </w:r>
      <w:r w:rsidR="006051DE">
        <w:rPr>
          <w:rFonts w:ascii="Times New Roman" w:hAnsi="Times New Roman" w:cs="Times New Roman"/>
          <w:sz w:val="24"/>
          <w:szCs w:val="24"/>
        </w:rPr>
        <w:t>Y</w:t>
      </w:r>
      <w:r w:rsidRPr="002D1E82">
        <w:rPr>
          <w:rFonts w:ascii="Times New Roman" w:hAnsi="Times New Roman" w:cs="Times New Roman"/>
          <w:sz w:val="24"/>
          <w:szCs w:val="24"/>
        </w:rPr>
        <w:t xml:space="preserve">oung black men that were rogue were jailed and I witnessed </w:t>
      </w:r>
      <w:r w:rsidR="00A10324">
        <w:rPr>
          <w:rFonts w:ascii="Times New Roman" w:hAnsi="Times New Roman" w:cs="Times New Roman"/>
          <w:sz w:val="24"/>
          <w:szCs w:val="24"/>
        </w:rPr>
        <w:t>many more get buried" (Staples</w:t>
      </w:r>
      <w:r w:rsidRPr="002D1E82">
        <w:rPr>
          <w:rFonts w:ascii="Times New Roman" w:hAnsi="Times New Roman" w:cs="Times New Roman"/>
          <w:sz w:val="24"/>
          <w:szCs w:val="24"/>
        </w:rPr>
        <w:t xml:space="preserve"> </w:t>
      </w:r>
      <w:r w:rsidR="007D2D32">
        <w:rPr>
          <w:rFonts w:ascii="Times New Roman" w:hAnsi="Times New Roman" w:cs="Times New Roman"/>
          <w:sz w:val="24"/>
          <w:szCs w:val="24"/>
        </w:rPr>
        <w:t>47</w:t>
      </w:r>
      <w:r w:rsidRPr="002D1E82">
        <w:rPr>
          <w:rFonts w:ascii="Times New Roman" w:hAnsi="Times New Roman" w:cs="Times New Roman"/>
          <w:sz w:val="24"/>
          <w:szCs w:val="24"/>
        </w:rPr>
        <w:t>). They were teenage cousins, babies, a childhood friend in his early twenties, and a brother of twenty-four all gone in traumatizing episodes of bravado in the streets.</w:t>
      </w:r>
    </w:p>
    <w:p w:rsidR="002D1E82" w:rsidRPr="002D1E82" w:rsidP="002D1E82" w14:paraId="37BFDFA8" w14:textId="3AF1B81A">
      <w:pPr>
        <w:spacing w:line="480" w:lineRule="auto"/>
        <w:ind w:firstLine="720"/>
        <w:rPr>
          <w:rFonts w:ascii="Times New Roman" w:hAnsi="Times New Roman" w:cs="Times New Roman"/>
          <w:sz w:val="24"/>
          <w:szCs w:val="24"/>
        </w:rPr>
      </w:pPr>
      <w:r w:rsidRPr="002D1E82">
        <w:rPr>
          <w:rFonts w:ascii="Times New Roman" w:hAnsi="Times New Roman" w:cs="Times New Roman"/>
          <w:sz w:val="24"/>
          <w:szCs w:val="24"/>
        </w:rPr>
        <w:t xml:space="preserve">Many passages in Staples's book describe numerous occurrences in which he was discriminated against because of being a journalist from African American origin and serving in a white-dominated workplace. He reiterates this when he writes that “It came to my realization when I was still in college. I was walking very late in the night when I frightened a white woman who thought </w:t>
      </w:r>
      <w:r w:rsidR="00A10324">
        <w:rPr>
          <w:rFonts w:ascii="Times New Roman" w:hAnsi="Times New Roman" w:cs="Times New Roman"/>
          <w:sz w:val="24"/>
          <w:szCs w:val="24"/>
        </w:rPr>
        <w:t>I was going after her” (Staples</w:t>
      </w:r>
      <w:r w:rsidRPr="002D1E82">
        <w:rPr>
          <w:rFonts w:ascii="Times New Roman" w:hAnsi="Times New Roman" w:cs="Times New Roman"/>
          <w:sz w:val="24"/>
          <w:szCs w:val="24"/>
        </w:rPr>
        <w:t xml:space="preserve"> </w:t>
      </w:r>
      <w:r w:rsidR="007D2D32">
        <w:rPr>
          <w:rFonts w:ascii="Times New Roman" w:hAnsi="Times New Roman" w:cs="Times New Roman"/>
          <w:sz w:val="24"/>
          <w:szCs w:val="24"/>
        </w:rPr>
        <w:t>30</w:t>
      </w:r>
      <w:r w:rsidRPr="002D1E82">
        <w:rPr>
          <w:rFonts w:ascii="Times New Roman" w:hAnsi="Times New Roman" w:cs="Times New Roman"/>
          <w:sz w:val="24"/>
          <w:szCs w:val="24"/>
        </w:rPr>
        <w:t xml:space="preserve">). Staples is surprised at how other black men are subject to such unnecessary fears. On many occasions, he has been forced to change his </w:t>
      </w:r>
      <w:r w:rsidRPr="002D1E82">
        <w:rPr>
          <w:rFonts w:ascii="Times New Roman" w:hAnsi="Times New Roman" w:cs="Times New Roman"/>
          <w:sz w:val="24"/>
          <w:szCs w:val="24"/>
        </w:rPr>
        <w:t>surroundings because of his race and the stereotyping that some people have leveled against his existence.</w:t>
      </w:r>
    </w:p>
    <w:p w:rsidR="002D1E82" w:rsidP="002D1E82" w14:paraId="56F3F0B1" w14:textId="1FFBE35D">
      <w:pPr>
        <w:spacing w:line="480" w:lineRule="auto"/>
        <w:ind w:firstLine="720"/>
        <w:rPr>
          <w:rFonts w:ascii="Times New Roman" w:hAnsi="Times New Roman" w:cs="Times New Roman"/>
          <w:sz w:val="24"/>
          <w:szCs w:val="24"/>
        </w:rPr>
      </w:pPr>
      <w:r w:rsidRPr="002D1E82">
        <w:rPr>
          <w:rFonts w:ascii="Times New Roman" w:hAnsi="Times New Roman" w:cs="Times New Roman"/>
          <w:sz w:val="24"/>
          <w:szCs w:val="24"/>
        </w:rPr>
        <w:t>Racial profiling can be dealt with through education and exposure. Unconscious discrimination and biases can be eliminated by educating and exposing the minorities who have no fit for common stereotypes. Additionally, discrimination based on race can be eroded when individuals are held responsible for their decisions. Police and citizen review forums can serve reactive and proactive duties in supervising both problematic organizational activities and individual police characters. Local police agencies can maximize on the data collect</w:t>
      </w:r>
      <w:r w:rsidR="006E5F6F">
        <w:rPr>
          <w:rFonts w:ascii="Times New Roman" w:hAnsi="Times New Roman" w:cs="Times New Roman"/>
          <w:sz w:val="24"/>
          <w:szCs w:val="24"/>
        </w:rPr>
        <w:t>ed</w:t>
      </w:r>
      <w:r w:rsidRPr="002D1E82">
        <w:rPr>
          <w:rFonts w:ascii="Times New Roman" w:hAnsi="Times New Roman" w:cs="Times New Roman"/>
          <w:sz w:val="24"/>
          <w:szCs w:val="24"/>
        </w:rPr>
        <w:t xml:space="preserve"> concerning racial profiling in police stops to discover discriminatory organizational behaviors like targeting of minorities, massively policing of minority people hailing in white-dominated neighborhoods as well as racial profiling during searches (</w:t>
      </w:r>
      <w:r w:rsidRPr="009A01B9" w:rsidR="007D2D32">
        <w:rPr>
          <w:rFonts w:ascii="Times New Roman" w:hAnsi="Times New Roman" w:cs="Times New Roman"/>
          <w:sz w:val="24"/>
          <w:szCs w:val="24"/>
        </w:rPr>
        <w:t>Donald</w:t>
      </w:r>
      <w:r w:rsidR="007D2D32">
        <w:rPr>
          <w:rFonts w:ascii="Times New Roman" w:hAnsi="Times New Roman" w:cs="Times New Roman"/>
          <w:sz w:val="24"/>
          <w:szCs w:val="24"/>
        </w:rPr>
        <w:t xml:space="preserve"> and </w:t>
      </w:r>
      <w:r w:rsidRPr="002D1E82" w:rsidR="007D2D32">
        <w:rPr>
          <w:rFonts w:ascii="Times New Roman" w:hAnsi="Times New Roman" w:cs="Times New Roman"/>
          <w:sz w:val="24"/>
          <w:szCs w:val="24"/>
        </w:rPr>
        <w:t>Patricia</w:t>
      </w:r>
      <w:r w:rsidR="007D2D32">
        <w:rPr>
          <w:rFonts w:ascii="Times New Roman" w:hAnsi="Times New Roman" w:cs="Times New Roman"/>
          <w:sz w:val="24"/>
          <w:szCs w:val="24"/>
        </w:rPr>
        <w:t xml:space="preserve"> 1</w:t>
      </w:r>
      <w:r w:rsidRPr="002D1E82">
        <w:rPr>
          <w:rFonts w:ascii="Times New Roman" w:hAnsi="Times New Roman" w:cs="Times New Roman"/>
          <w:sz w:val="24"/>
          <w:szCs w:val="24"/>
        </w:rPr>
        <w:t>).</w:t>
      </w:r>
    </w:p>
    <w:p w:rsidR="00A10324" w:rsidRPr="00A10324" w:rsidP="00A10324" w14:paraId="08E612A2" w14:textId="007EE684">
      <w:pPr>
        <w:spacing w:line="480" w:lineRule="auto"/>
        <w:jc w:val="center"/>
        <w:rPr>
          <w:rFonts w:ascii="Times New Roman" w:hAnsi="Times New Roman" w:cs="Times New Roman"/>
          <w:b/>
          <w:sz w:val="24"/>
          <w:szCs w:val="24"/>
        </w:rPr>
      </w:pPr>
      <w:r w:rsidRPr="00A10324">
        <w:rPr>
          <w:rFonts w:ascii="Times New Roman" w:hAnsi="Times New Roman" w:cs="Times New Roman"/>
          <w:b/>
          <w:sz w:val="24"/>
          <w:szCs w:val="24"/>
        </w:rPr>
        <w:t>Conclusion</w:t>
      </w:r>
    </w:p>
    <w:p w:rsidR="002D1E82" w:rsidP="00A10324" w14:paraId="326EF802" w14:textId="127ED662">
      <w:pPr>
        <w:spacing w:line="480" w:lineRule="auto"/>
        <w:ind w:firstLine="720"/>
        <w:rPr>
          <w:rFonts w:ascii="Times New Roman" w:hAnsi="Times New Roman" w:cs="Times New Roman"/>
          <w:sz w:val="24"/>
          <w:szCs w:val="24"/>
        </w:rPr>
      </w:pPr>
      <w:r w:rsidRPr="002D1E82">
        <w:rPr>
          <w:rFonts w:ascii="Times New Roman" w:hAnsi="Times New Roman" w:cs="Times New Roman"/>
          <w:sz w:val="24"/>
          <w:szCs w:val="24"/>
        </w:rPr>
        <w:t xml:space="preserve">Having discussed racial profiling, it is recommended that the belligerent promotion of civil rights laws will foster the fight against racial discrimination. Local police heads and employers should continue monitoring and focus on discrimination and prejudice within their spaces. Additionally, this is the ultimate place where the federal government should play a fundamental role in protecting its citizens equally. </w:t>
      </w:r>
      <w:r w:rsidRPr="009A01B9" w:rsidR="007D2D32">
        <w:rPr>
          <w:rFonts w:ascii="Times New Roman" w:hAnsi="Times New Roman" w:cs="Times New Roman"/>
          <w:sz w:val="24"/>
          <w:szCs w:val="24"/>
        </w:rPr>
        <w:t>Donald</w:t>
      </w:r>
      <w:r w:rsidR="007D2D32">
        <w:rPr>
          <w:rFonts w:ascii="Times New Roman" w:hAnsi="Times New Roman" w:cs="Times New Roman"/>
          <w:sz w:val="24"/>
          <w:szCs w:val="24"/>
        </w:rPr>
        <w:t xml:space="preserve"> and </w:t>
      </w:r>
      <w:r w:rsidRPr="002D1E82" w:rsidR="007D2D32">
        <w:rPr>
          <w:rFonts w:ascii="Times New Roman" w:hAnsi="Times New Roman" w:cs="Times New Roman"/>
          <w:sz w:val="24"/>
          <w:szCs w:val="24"/>
        </w:rPr>
        <w:t>Patricia</w:t>
      </w:r>
      <w:r w:rsidRPr="002D1E82">
        <w:rPr>
          <w:rFonts w:ascii="Times New Roman" w:hAnsi="Times New Roman" w:cs="Times New Roman"/>
          <w:sz w:val="24"/>
          <w:szCs w:val="24"/>
        </w:rPr>
        <w:t xml:space="preserve"> (</w:t>
      </w:r>
      <w:r w:rsidR="007D2D32">
        <w:rPr>
          <w:rFonts w:ascii="Times New Roman" w:hAnsi="Times New Roman" w:cs="Times New Roman"/>
          <w:sz w:val="24"/>
          <w:szCs w:val="24"/>
        </w:rPr>
        <w:t>2</w:t>
      </w:r>
      <w:r w:rsidRPr="002D1E82">
        <w:rPr>
          <w:rFonts w:ascii="Times New Roman" w:hAnsi="Times New Roman" w:cs="Times New Roman"/>
          <w:sz w:val="24"/>
          <w:szCs w:val="24"/>
        </w:rPr>
        <w:t>) suggest that filing lawsuits against states and cities identified with consistent cases of racial profiling, whether is centered</w:t>
      </w:r>
      <w:r w:rsidR="00255BB4">
        <w:rPr>
          <w:rFonts w:ascii="Times New Roman" w:hAnsi="Times New Roman" w:cs="Times New Roman"/>
          <w:sz w:val="24"/>
          <w:szCs w:val="24"/>
        </w:rPr>
        <w:t xml:space="preserve"> on the protection of excluded</w:t>
      </w:r>
      <w:r w:rsidRPr="002D1E82">
        <w:rPr>
          <w:rFonts w:ascii="Times New Roman" w:hAnsi="Times New Roman" w:cs="Times New Roman"/>
          <w:sz w:val="24"/>
          <w:szCs w:val="24"/>
        </w:rPr>
        <w:t xml:space="preserve"> neighborhoods of white people or the usual patrolling of hotspots of crime- would pass a stern warning to police agencies that harassment of minority groups is illegal</w:t>
      </w:r>
      <w:r w:rsidR="00962041">
        <w:rPr>
          <w:rFonts w:ascii="Times New Roman" w:hAnsi="Times New Roman" w:cs="Times New Roman"/>
          <w:sz w:val="24"/>
          <w:szCs w:val="24"/>
        </w:rPr>
        <w:t xml:space="preserve"> in the </w:t>
      </w:r>
      <w:r w:rsidRPr="002D1E82">
        <w:rPr>
          <w:rFonts w:ascii="Times New Roman" w:hAnsi="Times New Roman" w:cs="Times New Roman"/>
          <w:sz w:val="24"/>
          <w:szCs w:val="24"/>
        </w:rPr>
        <w:t xml:space="preserve">U.S. </w:t>
      </w:r>
      <w:r w:rsidR="00962041">
        <w:rPr>
          <w:rFonts w:ascii="Times New Roman" w:hAnsi="Times New Roman" w:cs="Times New Roman"/>
          <w:sz w:val="24"/>
          <w:szCs w:val="24"/>
        </w:rPr>
        <w:t>M</w:t>
      </w:r>
      <w:r w:rsidRPr="002D1E82">
        <w:rPr>
          <w:rFonts w:ascii="Times New Roman" w:hAnsi="Times New Roman" w:cs="Times New Roman"/>
          <w:sz w:val="24"/>
          <w:szCs w:val="24"/>
        </w:rPr>
        <w:t xml:space="preserve">oreover, agency managers should conduct thorough audits where they review current policies and practices that may lead to racial profiling. Such </w:t>
      </w:r>
      <w:r w:rsidRPr="002D1E82">
        <w:rPr>
          <w:rFonts w:ascii="Times New Roman" w:hAnsi="Times New Roman" w:cs="Times New Roman"/>
          <w:sz w:val="24"/>
          <w:szCs w:val="24"/>
        </w:rPr>
        <w:t>inspections need to be undertaken with the involved members of the minority groups who can cite scenarios and raise questions as well as c</w:t>
      </w:r>
      <w:r w:rsidR="00A10324">
        <w:rPr>
          <w:rFonts w:ascii="Times New Roman" w:hAnsi="Times New Roman" w:cs="Times New Roman"/>
          <w:sz w:val="24"/>
          <w:szCs w:val="24"/>
        </w:rPr>
        <w:t>oncerns about police practices.</w:t>
      </w:r>
    </w:p>
    <w:p w:rsidR="00255BB4" w14:paraId="7BD66C7C" w14:textId="77777777">
      <w:pPr>
        <w:rPr>
          <w:rFonts w:ascii="Times New Roman" w:hAnsi="Times New Roman" w:cs="Times New Roman"/>
          <w:sz w:val="24"/>
          <w:szCs w:val="24"/>
        </w:rPr>
      </w:pPr>
      <w:r>
        <w:rPr>
          <w:rFonts w:ascii="Times New Roman" w:hAnsi="Times New Roman" w:cs="Times New Roman"/>
          <w:sz w:val="24"/>
          <w:szCs w:val="24"/>
        </w:rPr>
        <w:br w:type="page"/>
      </w:r>
    </w:p>
    <w:p w:rsidR="002D1E82" w:rsidP="002D1E82" w14:paraId="70C33279" w14:textId="2D3596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 Cited </w:t>
      </w:r>
    </w:p>
    <w:p w:rsidR="00255BB4" w:rsidRPr="002D1E82" w:rsidP="00255BB4" w14:paraId="08E1854E" w14:textId="77777777">
      <w:pPr>
        <w:spacing w:line="480" w:lineRule="auto"/>
        <w:ind w:left="720" w:hanging="720"/>
        <w:rPr>
          <w:rFonts w:ascii="Times New Roman" w:hAnsi="Times New Roman" w:cs="Times New Roman"/>
          <w:sz w:val="24"/>
          <w:szCs w:val="24"/>
        </w:rPr>
      </w:pPr>
      <w:r w:rsidRPr="009A01B9">
        <w:rPr>
          <w:rFonts w:ascii="Times New Roman" w:hAnsi="Times New Roman" w:cs="Times New Roman"/>
          <w:sz w:val="24"/>
          <w:szCs w:val="24"/>
        </w:rPr>
        <w:t xml:space="preserve">Donald </w:t>
      </w:r>
      <w:r w:rsidRPr="002D1E82">
        <w:rPr>
          <w:rFonts w:ascii="Times New Roman" w:hAnsi="Times New Roman" w:cs="Times New Roman"/>
          <w:sz w:val="24"/>
          <w:szCs w:val="24"/>
        </w:rPr>
        <w:t>T</w:t>
      </w:r>
      <w:r>
        <w:rPr>
          <w:rFonts w:ascii="Times New Roman" w:hAnsi="Times New Roman" w:cs="Times New Roman"/>
          <w:sz w:val="24"/>
          <w:szCs w:val="24"/>
        </w:rPr>
        <w:t xml:space="preserve">. and </w:t>
      </w:r>
      <w:r w:rsidRPr="002D1E82">
        <w:rPr>
          <w:rFonts w:ascii="Times New Roman" w:hAnsi="Times New Roman" w:cs="Times New Roman"/>
          <w:sz w:val="24"/>
          <w:szCs w:val="24"/>
        </w:rPr>
        <w:t>Patricia</w:t>
      </w:r>
      <w:r>
        <w:rPr>
          <w:rFonts w:ascii="Times New Roman" w:hAnsi="Times New Roman" w:cs="Times New Roman"/>
          <w:sz w:val="24"/>
          <w:szCs w:val="24"/>
        </w:rPr>
        <w:t xml:space="preserve"> </w:t>
      </w:r>
      <w:r w:rsidRPr="002D1E82">
        <w:rPr>
          <w:rFonts w:ascii="Times New Roman" w:hAnsi="Times New Roman" w:cs="Times New Roman"/>
          <w:sz w:val="24"/>
          <w:szCs w:val="24"/>
        </w:rPr>
        <w:t>W</w:t>
      </w:r>
      <w:r>
        <w:rPr>
          <w:rFonts w:ascii="Times New Roman" w:hAnsi="Times New Roman" w:cs="Times New Roman"/>
          <w:sz w:val="24"/>
          <w:szCs w:val="24"/>
        </w:rPr>
        <w:t>.</w:t>
      </w:r>
      <w:r w:rsidRPr="002D1E82">
        <w:rPr>
          <w:rFonts w:ascii="Times New Roman" w:hAnsi="Times New Roman" w:cs="Times New Roman"/>
          <w:sz w:val="24"/>
          <w:szCs w:val="24"/>
        </w:rPr>
        <w:t xml:space="preserve"> </w:t>
      </w:r>
      <w:r>
        <w:rPr>
          <w:rFonts w:ascii="Times New Roman" w:hAnsi="Times New Roman" w:cs="Times New Roman"/>
          <w:sz w:val="24"/>
          <w:szCs w:val="24"/>
        </w:rPr>
        <w:t>“</w:t>
      </w:r>
      <w:r w:rsidRPr="002D1E82">
        <w:rPr>
          <w:rFonts w:ascii="Times New Roman" w:hAnsi="Times New Roman" w:cs="Times New Roman"/>
          <w:sz w:val="24"/>
          <w:szCs w:val="24"/>
        </w:rPr>
        <w:t>Explaining and Eliminating Racial Profiling.</w:t>
      </w:r>
      <w:r>
        <w:rPr>
          <w:rFonts w:ascii="Times New Roman" w:hAnsi="Times New Roman" w:cs="Times New Roman"/>
          <w:sz w:val="24"/>
          <w:szCs w:val="24"/>
        </w:rPr>
        <w:t>”</w:t>
      </w:r>
      <w:r w:rsidRPr="002D1E82">
        <w:rPr>
          <w:rFonts w:ascii="Times New Roman" w:hAnsi="Times New Roman" w:cs="Times New Roman"/>
          <w:sz w:val="24"/>
          <w:szCs w:val="24"/>
        </w:rPr>
        <w:t xml:space="preserve"> </w:t>
      </w:r>
      <w:r w:rsidRPr="009A01B9">
        <w:rPr>
          <w:rFonts w:ascii="Times New Roman" w:hAnsi="Times New Roman" w:cs="Times New Roman"/>
          <w:sz w:val="24"/>
          <w:szCs w:val="24"/>
        </w:rPr>
        <w:t>(2019)</w:t>
      </w:r>
      <w:r>
        <w:rPr>
          <w:rFonts w:ascii="Times New Roman" w:hAnsi="Times New Roman" w:cs="Times New Roman"/>
          <w:sz w:val="24"/>
          <w:szCs w:val="24"/>
        </w:rPr>
        <w:t>: 1(2)1-2</w:t>
      </w:r>
    </w:p>
    <w:p w:rsidR="00A10324" w:rsidRPr="002D1E82" w:rsidP="006051DE" w14:paraId="17DE9C58" w14:textId="4EC3C58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Pr="002D1E82">
        <w:rPr>
          <w:rFonts w:ascii="Times New Roman" w:hAnsi="Times New Roman" w:cs="Times New Roman"/>
          <w:sz w:val="24"/>
          <w:szCs w:val="24"/>
        </w:rPr>
        <w:t xml:space="preserve">Retrieved from </w:t>
      </w:r>
      <w:hyperlink r:id="rId4" w:history="1">
        <w:r w:rsidRPr="002D1E82">
          <w:rPr>
            <w:rStyle w:val="Hyperlink"/>
            <w:rFonts w:ascii="Times New Roman" w:hAnsi="Times New Roman" w:cs="Times New Roman"/>
            <w:sz w:val="24"/>
            <w:szCs w:val="24"/>
          </w:rPr>
          <w:t>https://contexts.org/articles/explaining-and-eliminating-racial-profiling/</w:t>
        </w:r>
      </w:hyperlink>
      <w:r w:rsidRPr="002D1E82">
        <w:rPr>
          <w:rFonts w:ascii="Times New Roman" w:hAnsi="Times New Roman" w:cs="Times New Roman"/>
          <w:sz w:val="24"/>
          <w:szCs w:val="24"/>
        </w:rPr>
        <w:t xml:space="preserve">  </w:t>
      </w:r>
    </w:p>
    <w:p w:rsidR="00A10324" w:rsidRPr="002D1E82" w:rsidP="004A18F3" w14:paraId="5220ACBE" w14:textId="77777777">
      <w:pPr>
        <w:spacing w:line="480" w:lineRule="auto"/>
        <w:rPr>
          <w:rFonts w:ascii="Times New Roman" w:hAnsi="Times New Roman" w:cs="Times New Roman"/>
          <w:sz w:val="24"/>
          <w:szCs w:val="24"/>
        </w:rPr>
      </w:pPr>
      <w:r w:rsidRPr="004A18F3">
        <w:rPr>
          <w:rFonts w:ascii="Times New Roman" w:hAnsi="Times New Roman" w:cs="Times New Roman"/>
          <w:sz w:val="24"/>
          <w:szCs w:val="24"/>
        </w:rPr>
        <w:t xml:space="preserve">Staples, Brent. “Black men and public space.” Life studies (1992): 2-32. </w:t>
      </w:r>
      <w:r w:rsidRPr="002D1E82">
        <w:rPr>
          <w:rFonts w:ascii="Times New Roman" w:hAnsi="Times New Roman" w:cs="Times New Roman"/>
          <w:sz w:val="24"/>
          <w:szCs w:val="24"/>
        </w:rPr>
        <w:t>2(34)</w:t>
      </w:r>
      <w:r>
        <w:rPr>
          <w:rFonts w:ascii="Times New Roman" w:hAnsi="Times New Roman" w:cs="Times New Roman"/>
          <w:sz w:val="24"/>
          <w:szCs w:val="24"/>
        </w:rPr>
        <w:t xml:space="preserve">: </w:t>
      </w:r>
      <w:r w:rsidRPr="002D1E82">
        <w:rPr>
          <w:rFonts w:ascii="Times New Roman" w:hAnsi="Times New Roman" w:cs="Times New Roman"/>
          <w:sz w:val="24"/>
          <w:szCs w:val="24"/>
        </w:rPr>
        <w:t xml:space="preserve">1-85. </w:t>
      </w:r>
    </w:p>
    <w:sectPr w:rsidSect="004A18F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3" w:rsidRPr="004A18F3" w14:paraId="4E079954" w14:textId="64C82EC3">
    <w:pPr>
      <w:pStyle w:val="Header"/>
      <w:rPr>
        <w:rFonts w:ascii="Times New Roman" w:hAnsi="Times New Roman" w:cs="Times New Roman"/>
        <w:sz w:val="24"/>
        <w:szCs w:val="24"/>
      </w:rPr>
    </w:pPr>
    <w:r>
      <w:tab/>
    </w:r>
    <w:r>
      <w:tab/>
    </w:r>
    <w:r w:rsidRPr="004A18F3">
      <w:rPr>
        <w:rFonts w:ascii="Times New Roman" w:hAnsi="Times New Roman" w:cs="Times New Roman"/>
        <w:sz w:val="24"/>
        <w:szCs w:val="24"/>
      </w:rPr>
      <w:t xml:space="preserve">Surname </w:t>
    </w:r>
    <w:r w:rsidRPr="004A18F3">
      <w:rPr>
        <w:rFonts w:ascii="Times New Roman" w:hAnsi="Times New Roman" w:cs="Times New Roman"/>
        <w:sz w:val="24"/>
        <w:szCs w:val="24"/>
      </w:rPr>
      <w:fldChar w:fldCharType="begin"/>
    </w:r>
    <w:r w:rsidRPr="004A18F3">
      <w:rPr>
        <w:rFonts w:ascii="Times New Roman" w:hAnsi="Times New Roman" w:cs="Times New Roman"/>
        <w:sz w:val="24"/>
        <w:szCs w:val="24"/>
      </w:rPr>
      <w:instrText xml:space="preserve"> PAGE   \* MERGEFORMAT </w:instrText>
    </w:r>
    <w:r w:rsidRPr="004A18F3">
      <w:rPr>
        <w:rFonts w:ascii="Times New Roman" w:hAnsi="Times New Roman" w:cs="Times New Roman"/>
        <w:sz w:val="24"/>
        <w:szCs w:val="24"/>
      </w:rPr>
      <w:fldChar w:fldCharType="separate"/>
    </w:r>
    <w:r w:rsidR="00255BB4">
      <w:rPr>
        <w:rFonts w:ascii="Times New Roman" w:hAnsi="Times New Roman" w:cs="Times New Roman"/>
        <w:noProof/>
        <w:sz w:val="24"/>
        <w:szCs w:val="24"/>
      </w:rPr>
      <w:t>5</w:t>
    </w:r>
    <w:r w:rsidRPr="004A18F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1E82" w:rsidRPr="002D1E82" w14:paraId="103035E7" w14:textId="526820D0">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4A18F3">
      <w:rPr>
        <w:rFonts w:ascii="Times New Roman" w:hAnsi="Times New Roman" w:cs="Times New Roman"/>
        <w:sz w:val="24"/>
        <w:szCs w:val="24"/>
      </w:rPr>
      <w:fldChar w:fldCharType="begin"/>
    </w:r>
    <w:r w:rsidRPr="004A18F3">
      <w:rPr>
        <w:rFonts w:ascii="Times New Roman" w:hAnsi="Times New Roman" w:cs="Times New Roman"/>
        <w:sz w:val="24"/>
        <w:szCs w:val="24"/>
      </w:rPr>
      <w:instrText xml:space="preserve"> PAGE   \* MERGEFORMAT </w:instrText>
    </w:r>
    <w:r w:rsidRPr="004A18F3">
      <w:rPr>
        <w:rFonts w:ascii="Times New Roman" w:hAnsi="Times New Roman" w:cs="Times New Roman"/>
        <w:sz w:val="24"/>
        <w:szCs w:val="24"/>
      </w:rPr>
      <w:fldChar w:fldCharType="separate"/>
    </w:r>
    <w:r w:rsidR="006E5F6F">
      <w:rPr>
        <w:rFonts w:ascii="Times New Roman" w:hAnsi="Times New Roman" w:cs="Times New Roman"/>
        <w:noProof/>
        <w:sz w:val="24"/>
        <w:szCs w:val="24"/>
      </w:rPr>
      <w:t>1</w:t>
    </w:r>
    <w:r w:rsidRPr="004A18F3">
      <w:rPr>
        <w:rFonts w:ascii="Times New Roman" w:hAnsi="Times New Roman" w:cs="Times New Roman"/>
        <w:noProof/>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6C9"/>
    <w:rsid w:val="00255BB4"/>
    <w:rsid w:val="002D1E82"/>
    <w:rsid w:val="00315C30"/>
    <w:rsid w:val="004438F7"/>
    <w:rsid w:val="004A18F3"/>
    <w:rsid w:val="004A57CE"/>
    <w:rsid w:val="006051DE"/>
    <w:rsid w:val="006169E4"/>
    <w:rsid w:val="00642783"/>
    <w:rsid w:val="006E5F6F"/>
    <w:rsid w:val="007D2D32"/>
    <w:rsid w:val="00962041"/>
    <w:rsid w:val="009A01B9"/>
    <w:rsid w:val="009B7BD0"/>
    <w:rsid w:val="00A10324"/>
    <w:rsid w:val="00A856C9"/>
    <w:rsid w:val="00AC448C"/>
    <w:rsid w:val="00BA6AC8"/>
    <w:rsid w:val="00C64701"/>
    <w:rsid w:val="00D262A5"/>
    <w:rsid w:val="00E16033"/>
    <w:rsid w:val="00E31D6E"/>
    <w:rsid w:val="00F27B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7BD0"/>
    <w:rPr>
      <w:color w:val="0563C1" w:themeColor="hyperlink"/>
      <w:u w:val="single"/>
    </w:rPr>
  </w:style>
  <w:style w:type="character" w:customStyle="1" w:styleId="UnresolvedMention">
    <w:name w:val="Unresolved Mention"/>
    <w:basedOn w:val="DefaultParagraphFont"/>
    <w:uiPriority w:val="99"/>
    <w:semiHidden/>
    <w:unhideWhenUsed/>
    <w:rsid w:val="009B7BD0"/>
    <w:rPr>
      <w:color w:val="605E5C"/>
      <w:shd w:val="clear" w:color="auto" w:fill="E1DFDD"/>
    </w:rPr>
  </w:style>
  <w:style w:type="paragraph" w:styleId="Header">
    <w:name w:val="header"/>
    <w:basedOn w:val="Normal"/>
    <w:link w:val="HeaderChar"/>
    <w:uiPriority w:val="99"/>
    <w:unhideWhenUsed/>
    <w:rsid w:val="002D1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E82"/>
  </w:style>
  <w:style w:type="paragraph" w:styleId="Footer">
    <w:name w:val="footer"/>
    <w:basedOn w:val="Normal"/>
    <w:link w:val="FooterChar"/>
    <w:uiPriority w:val="99"/>
    <w:unhideWhenUsed/>
    <w:rsid w:val="002D1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ontexts.org/articles/explaining-and-eliminating-racial-profiling/"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2019-11-02T05:28:00Z</dcterms:created>
  <dcterms:modified xsi:type="dcterms:W3CDTF">2019-11-02T14:31:00Z</dcterms:modified>
</cp:coreProperties>
</file>